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ectPr w:rsidR="00FC693F" w:rsidRPr="0006063C" w:rsidSect="00034616">
      <w:headerReference w:type="default" r:id="rId9"/>
      <w:footerReference w:type="default" r:id="rId10"/>
      <w:pgSz w:w="12240" w:h="15840"/>
      <w:pgMar w:top="252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>badapp.com  |  1-855-BADAPP-1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240280" cy="458557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ligh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40280" cy="458557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